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3</w:t>
      </w:r>
    </w:p>
    <w:p>
      <w:pPr>
        <w:snapToGrid w:val="0"/>
        <w:spacing w:line="52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北京市留学人员回国创业启动支持计划</w:t>
      </w:r>
    </w:p>
    <w:p>
      <w:pPr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材料清单</w:t>
      </w:r>
    </w:p>
    <w:p>
      <w:pPr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《北京市留学人员回国创业启动支持计划申请表》（五份），须申报人签字，申报单位、推荐单位加盖公章；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《北京市留学人员回国创业启动支持计划汇总表》（由推荐单位汇总后出具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加盖公章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3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申报函：由推荐单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6"/>
          <w:szCs w:val="36"/>
        </w:rPr>
        <w:t>位出具，须注明背景调查情况，明确申报人不存在知识产权纠纷以及违反保密约定、竞业禁止、兼职取酬限制等情况，证明申报人已全职回国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来函请注明申报工作联系人、联系电话，同时注明推荐单位已审核过申报材料原件；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4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个人资质证明：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身份证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护照</w:t>
      </w:r>
      <w:r>
        <w:rPr>
          <w:rFonts w:hint="default" w:ascii="Times New Roman" w:hAnsi="Times New Roman" w:eastAsia="仿宋_GB2312" w:cs="Times New Roman"/>
          <w:sz w:val="36"/>
          <w:szCs w:val="36"/>
        </w:rPr>
        <w:t>(首页、留学期间所有留学签证页及出入境记录页，如有多本护照须提供留学期间护照及目前有效护照)、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教育部留学服务中心出具的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国外学历学位认证书或一年以上海外博士后工作经历证明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社保证明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企业商业计划书和可行性报告；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6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企业发展证明：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营业执照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股权证明材料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（例如经工商部门备案的企业章程或验资报告，间接持股的请提供法人股东的股权证明材料，不认可股份代持）、税务机关出具的企业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成立至今的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完税证明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、经第三方审计的企业上一年度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财务报表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（包括利润表、资产负债表、现金流量表）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股权融资证明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7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知识产权证明;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8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承诺书：申报人关于不存在知识产权纠纷、以及违反保密约定、竞业禁止、兼职取酬限制等情况，且在海外无工作的承诺书。申报人签字并加盖单位公章。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注：《北京市留学人员回国创业启动支持计划申请表》（材料1）单独装订成册，一式五份;其它企业相关材料(材料4-8)一式五份，分别按以上顺序用浅色封面无线胶装成册。全部材料需加盖企业及推荐单位公章。报送材料应不涉及国家和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sz w:val="36"/>
          <w:szCs w:val="36"/>
        </w:rPr>
        <w:t>承诺书模板（申报人签字、所在单位盖章）：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 xml:space="preserve">  本人XXX（身份证号码为：xxxxxxxxx）申报的附件材料（包括但不限于学历学位证书、工作经历、公司信息、完税证明等）均是真实、完整、合法、有效的。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本人承诺不存在知识产权纠纷以及违反保密约定、竞业禁止、兼职取酬等情况，现已全职到岗，辞去海外工作或在海外无工作。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  <w:t>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369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MzQwZTcyYzUyNzU2NjExMGIxZDZiODg2NjcxNDQifQ=="/>
  </w:docVars>
  <w:rsids>
    <w:rsidRoot w:val="25724214"/>
    <w:rsid w:val="00217B31"/>
    <w:rsid w:val="00690CB4"/>
    <w:rsid w:val="006F4D64"/>
    <w:rsid w:val="009129A8"/>
    <w:rsid w:val="00B66CBF"/>
    <w:rsid w:val="00CD2A01"/>
    <w:rsid w:val="00F97108"/>
    <w:rsid w:val="00FC47BE"/>
    <w:rsid w:val="04AE5CC9"/>
    <w:rsid w:val="131E1CAA"/>
    <w:rsid w:val="21010BB0"/>
    <w:rsid w:val="234B35FE"/>
    <w:rsid w:val="25724214"/>
    <w:rsid w:val="309A772A"/>
    <w:rsid w:val="4CBB5294"/>
    <w:rsid w:val="52D038AC"/>
    <w:rsid w:val="5DFF1C75"/>
    <w:rsid w:val="623101B5"/>
    <w:rsid w:val="6FFF2752"/>
    <w:rsid w:val="7B61743A"/>
    <w:rsid w:val="7B7714AF"/>
    <w:rsid w:val="7D3B753A"/>
    <w:rsid w:val="FBC0FF4A"/>
    <w:rsid w:val="FCFB60F1"/>
    <w:rsid w:val="FE775296"/>
    <w:rsid w:val="FFB76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810</Words>
  <Characters>823</Characters>
  <Lines>6</Lines>
  <Paragraphs>1</Paragraphs>
  <TotalTime>175</TotalTime>
  <ScaleCrop>false</ScaleCrop>
  <LinksUpToDate>false</LinksUpToDate>
  <CharactersWithSpaces>825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2021-02-25T05:40:00Z</dcterms:created>
  <dc:creator>留学人员工作部</dc:creator>
  <cp:lastModifiedBy>zzb</cp:lastModifiedBy>
  <cp:lastPrinted>2022-01-26T06:48:00Z</cp:lastPrinted>
  <dcterms:modified xsi:type="dcterms:W3CDTF">2023-02-06T16:53:58Z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63DC993E96A342138307B0FABE22605B</vt:lpwstr>
  </property>
</Properties>
</file>